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5" w:type="dxa"/>
        <w:tblLook w:val="04A0" w:firstRow="1" w:lastRow="0" w:firstColumn="1" w:lastColumn="0" w:noHBand="0" w:noVBand="1"/>
      </w:tblPr>
      <w:tblGrid>
        <w:gridCol w:w="5211"/>
        <w:gridCol w:w="4894"/>
      </w:tblGrid>
      <w:tr w:rsidR="00470865" w:rsidTr="00470865">
        <w:tc>
          <w:tcPr>
            <w:tcW w:w="5211" w:type="dxa"/>
          </w:tcPr>
          <w:p w:rsidR="00470865" w:rsidRDefault="0047086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 xml:space="preserve">СОГЛАСОВАНО </w:t>
            </w:r>
          </w:p>
          <w:p w:rsidR="00470865" w:rsidRDefault="0047086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с Профсоюзным комитетом МДОУ «Детский сад комбинированного вида № 176»</w:t>
            </w:r>
          </w:p>
          <w:p w:rsidR="00470865" w:rsidRDefault="00470865">
            <w:pPr>
              <w:widowControl/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iCs/>
                <w:color w:val="1E2120"/>
                <w:bdr w:val="none" w:sz="0" w:space="0" w:color="auto" w:frame="1"/>
              </w:rPr>
              <w:t>Председатель ПК ____________ Миронова И.А.</w:t>
            </w:r>
          </w:p>
          <w:p w:rsidR="00470865" w:rsidRDefault="0047086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</w:p>
        </w:tc>
        <w:tc>
          <w:tcPr>
            <w:tcW w:w="4894" w:type="dxa"/>
            <w:hideMark/>
          </w:tcPr>
          <w:p w:rsidR="00470865" w:rsidRDefault="0047086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УТВЕРЖДАЮ</w:t>
            </w:r>
          </w:p>
          <w:p w:rsidR="00470865" w:rsidRDefault="0047086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Заведующий МДОУ «Детский сад комбинированного вида № 176»</w:t>
            </w:r>
          </w:p>
          <w:p w:rsidR="00470865" w:rsidRDefault="0047086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 ___________/Алексеева В.О./</w:t>
            </w:r>
          </w:p>
          <w:p w:rsidR="00470865" w:rsidRDefault="00470865">
            <w:pPr>
              <w:widowControl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color w:val="1E2120"/>
              </w:rPr>
            </w:pP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>Приказ №  39 от  09.01.2024</w:t>
            </w:r>
            <w:r>
              <w:rPr>
                <w:rFonts w:ascii="Times New Roman" w:eastAsia="Times New Roman" w:hAnsi="Times New Roman" w:cs="Times New Roman"/>
                <w:bCs/>
                <w:color w:val="1E2120"/>
              </w:rPr>
              <w:t xml:space="preserve">г. </w:t>
            </w:r>
          </w:p>
        </w:tc>
      </w:tr>
    </w:tbl>
    <w:p w:rsidR="009D1C4F" w:rsidRDefault="009D1C4F">
      <w:pPr>
        <w:rPr>
          <w:sz w:val="2"/>
          <w:szCs w:val="2"/>
        </w:rPr>
      </w:pPr>
    </w:p>
    <w:p w:rsidR="00470865" w:rsidRDefault="00470865">
      <w:pPr>
        <w:pStyle w:val="20"/>
        <w:shd w:val="clear" w:color="auto" w:fill="auto"/>
        <w:ind w:left="20"/>
        <w:rPr>
          <w:rStyle w:val="23"/>
          <w:b/>
          <w:bCs/>
        </w:rPr>
      </w:pPr>
    </w:p>
    <w:p w:rsidR="00470865" w:rsidRDefault="00470865">
      <w:pPr>
        <w:pStyle w:val="20"/>
        <w:shd w:val="clear" w:color="auto" w:fill="auto"/>
        <w:ind w:left="20"/>
        <w:rPr>
          <w:rStyle w:val="23"/>
          <w:b/>
          <w:bCs/>
        </w:rPr>
      </w:pPr>
    </w:p>
    <w:p w:rsidR="00470865" w:rsidRDefault="00470865">
      <w:pPr>
        <w:pStyle w:val="20"/>
        <w:shd w:val="clear" w:color="auto" w:fill="auto"/>
        <w:ind w:left="20"/>
        <w:rPr>
          <w:rStyle w:val="23"/>
          <w:b/>
          <w:bCs/>
        </w:rPr>
      </w:pPr>
    </w:p>
    <w:p w:rsidR="00470865" w:rsidRPr="00470865" w:rsidRDefault="00470865" w:rsidP="00470865">
      <w:pPr>
        <w:pStyle w:val="20"/>
        <w:shd w:val="clear" w:color="auto" w:fill="auto"/>
        <w:spacing w:line="240" w:lineRule="auto"/>
        <w:ind w:left="20"/>
        <w:contextualSpacing/>
        <w:rPr>
          <w:rStyle w:val="23"/>
          <w:b/>
          <w:bCs/>
          <w:sz w:val="24"/>
          <w:szCs w:val="24"/>
        </w:rPr>
      </w:pPr>
    </w:p>
    <w:p w:rsidR="009D1C4F" w:rsidRPr="00470865" w:rsidRDefault="00982FD3" w:rsidP="00470865">
      <w:pPr>
        <w:pStyle w:val="20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  <w:r w:rsidRPr="00470865">
        <w:rPr>
          <w:rStyle w:val="23"/>
          <w:b/>
          <w:bCs/>
          <w:sz w:val="24"/>
          <w:szCs w:val="24"/>
        </w:rPr>
        <w:t>Положение</w:t>
      </w:r>
    </w:p>
    <w:p w:rsidR="009D1C4F" w:rsidRDefault="00982FD3" w:rsidP="00470865">
      <w:pPr>
        <w:pStyle w:val="20"/>
        <w:shd w:val="clear" w:color="auto" w:fill="auto"/>
        <w:spacing w:line="240" w:lineRule="auto"/>
        <w:ind w:left="20"/>
        <w:contextualSpacing/>
        <w:rPr>
          <w:rStyle w:val="23"/>
          <w:b/>
          <w:bCs/>
          <w:sz w:val="24"/>
          <w:szCs w:val="24"/>
        </w:rPr>
      </w:pPr>
      <w:r w:rsidRPr="00470865">
        <w:rPr>
          <w:rStyle w:val="21"/>
          <w:b/>
          <w:bCs/>
          <w:sz w:val="24"/>
          <w:szCs w:val="24"/>
        </w:rPr>
        <w:t xml:space="preserve">о порядке уведомления </w:t>
      </w:r>
      <w:r w:rsidRPr="00470865">
        <w:rPr>
          <w:rStyle w:val="23"/>
          <w:b/>
          <w:bCs/>
          <w:sz w:val="24"/>
          <w:szCs w:val="24"/>
        </w:rPr>
        <w:t xml:space="preserve">(информирования) работниками </w:t>
      </w:r>
      <w:r w:rsidR="00470865" w:rsidRPr="00470865">
        <w:rPr>
          <w:sz w:val="24"/>
          <w:szCs w:val="24"/>
        </w:rPr>
        <w:t>МДОУ "Детский сад комбинированного вида № 176"</w:t>
      </w:r>
      <w:r w:rsidRPr="00470865">
        <w:rPr>
          <w:rStyle w:val="21"/>
          <w:b/>
          <w:bCs/>
          <w:sz w:val="24"/>
          <w:szCs w:val="24"/>
        </w:rPr>
        <w:t xml:space="preserve"> работодателя </w:t>
      </w:r>
      <w:r w:rsidRPr="00470865">
        <w:rPr>
          <w:rStyle w:val="23"/>
          <w:b/>
          <w:bCs/>
          <w:sz w:val="24"/>
          <w:szCs w:val="24"/>
        </w:rPr>
        <w:t>о склонении к коррупционным право</w:t>
      </w:r>
      <w:r w:rsidRPr="00470865">
        <w:rPr>
          <w:rStyle w:val="23"/>
          <w:b/>
          <w:bCs/>
          <w:sz w:val="24"/>
          <w:szCs w:val="24"/>
        </w:rPr>
        <w:t>нарушениям</w:t>
      </w:r>
    </w:p>
    <w:p w:rsidR="00470865" w:rsidRPr="00470865" w:rsidRDefault="00470865" w:rsidP="00470865">
      <w:pPr>
        <w:pStyle w:val="20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  <w:bookmarkStart w:id="0" w:name="_GoBack"/>
      <w:bookmarkEnd w:id="0"/>
    </w:p>
    <w:p w:rsidR="009D1C4F" w:rsidRPr="00470865" w:rsidRDefault="00982FD3" w:rsidP="00470865">
      <w:pPr>
        <w:pStyle w:val="20"/>
        <w:shd w:val="clear" w:color="auto" w:fill="auto"/>
        <w:spacing w:line="240" w:lineRule="auto"/>
        <w:ind w:left="20"/>
        <w:contextualSpacing/>
        <w:rPr>
          <w:sz w:val="24"/>
          <w:szCs w:val="24"/>
        </w:rPr>
      </w:pPr>
      <w:r w:rsidRPr="00470865">
        <w:rPr>
          <w:rStyle w:val="21"/>
          <w:b/>
          <w:bCs/>
          <w:sz w:val="24"/>
          <w:szCs w:val="24"/>
        </w:rPr>
        <w:t>1. ОБЩИЕ ПОЛОЖЕНИЯ</w:t>
      </w:r>
    </w:p>
    <w:p w:rsidR="009D1C4F" w:rsidRPr="00470865" w:rsidRDefault="00982FD3" w:rsidP="00470865">
      <w:pPr>
        <w:pStyle w:val="6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 xml:space="preserve">Порядок </w:t>
      </w:r>
      <w:r w:rsidRPr="00470865">
        <w:rPr>
          <w:rStyle w:val="1"/>
          <w:sz w:val="24"/>
          <w:szCs w:val="24"/>
        </w:rPr>
        <w:t xml:space="preserve">информирования работниками работодателя </w:t>
      </w:r>
      <w:r w:rsidRPr="00470865">
        <w:rPr>
          <w:rStyle w:val="4"/>
          <w:sz w:val="24"/>
          <w:szCs w:val="24"/>
        </w:rPr>
        <w:t xml:space="preserve">о случаях склонения их к </w:t>
      </w:r>
      <w:r w:rsidRPr="00470865">
        <w:rPr>
          <w:rStyle w:val="3"/>
          <w:sz w:val="24"/>
          <w:szCs w:val="24"/>
        </w:rPr>
        <w:t xml:space="preserve">совершению </w:t>
      </w:r>
      <w:r w:rsidRPr="00470865">
        <w:rPr>
          <w:rStyle w:val="1"/>
          <w:sz w:val="24"/>
          <w:szCs w:val="24"/>
        </w:rPr>
        <w:t xml:space="preserve">коррупционных нарушений, (далее </w:t>
      </w:r>
      <w:r w:rsidRPr="00470865">
        <w:rPr>
          <w:rStyle w:val="3"/>
          <w:sz w:val="24"/>
          <w:szCs w:val="24"/>
        </w:rPr>
        <w:t xml:space="preserve">- </w:t>
      </w:r>
      <w:r w:rsidRPr="00470865">
        <w:rPr>
          <w:rStyle w:val="4"/>
          <w:sz w:val="24"/>
          <w:szCs w:val="24"/>
        </w:rPr>
        <w:t>Порядок) разработан на основании:</w:t>
      </w:r>
    </w:p>
    <w:p w:rsidR="009D1C4F" w:rsidRPr="00470865" w:rsidRDefault="00982FD3" w:rsidP="00470865">
      <w:pPr>
        <w:pStyle w:val="6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470865">
        <w:rPr>
          <w:rStyle w:val="1"/>
          <w:sz w:val="24"/>
          <w:szCs w:val="24"/>
        </w:rPr>
        <w:t xml:space="preserve">Федерального закона от 25 декабря 2008 </w:t>
      </w:r>
      <w:r w:rsidRPr="00470865">
        <w:rPr>
          <w:rStyle w:val="4"/>
          <w:sz w:val="24"/>
          <w:szCs w:val="24"/>
        </w:rPr>
        <w:t xml:space="preserve">г. </w:t>
      </w:r>
      <w:r w:rsidRPr="00470865">
        <w:rPr>
          <w:rStyle w:val="1"/>
          <w:sz w:val="24"/>
          <w:szCs w:val="24"/>
        </w:rPr>
        <w:t xml:space="preserve">№ 27Э-ФЗ </w:t>
      </w:r>
      <w:r w:rsidRPr="00470865">
        <w:rPr>
          <w:rStyle w:val="4"/>
          <w:sz w:val="24"/>
          <w:szCs w:val="24"/>
        </w:rPr>
        <w:t xml:space="preserve">«О противодействии </w:t>
      </w:r>
      <w:r w:rsidRPr="00470865">
        <w:rPr>
          <w:rStyle w:val="4"/>
          <w:sz w:val="24"/>
          <w:szCs w:val="24"/>
        </w:rPr>
        <w:t>коррупции»;</w:t>
      </w:r>
    </w:p>
    <w:p w:rsidR="009D1C4F" w:rsidRPr="00470865" w:rsidRDefault="00982FD3" w:rsidP="00470865">
      <w:pPr>
        <w:pStyle w:val="6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 xml:space="preserve">Указа </w:t>
      </w:r>
      <w:r w:rsidRPr="00470865">
        <w:rPr>
          <w:rStyle w:val="1"/>
          <w:sz w:val="24"/>
          <w:szCs w:val="24"/>
        </w:rPr>
        <w:t xml:space="preserve">Президента Российской Федерации от </w:t>
      </w:r>
      <w:r w:rsidRPr="00470865">
        <w:rPr>
          <w:rStyle w:val="4"/>
          <w:sz w:val="24"/>
          <w:szCs w:val="24"/>
        </w:rPr>
        <w:t xml:space="preserve">19 мая 2008 г. № 460 «О мерах по </w:t>
      </w:r>
      <w:r w:rsidRPr="00470865">
        <w:rPr>
          <w:rStyle w:val="3"/>
          <w:sz w:val="24"/>
          <w:szCs w:val="24"/>
        </w:rPr>
        <w:t xml:space="preserve">противодействию </w:t>
      </w:r>
      <w:r w:rsidRPr="00470865">
        <w:rPr>
          <w:rStyle w:val="1"/>
          <w:sz w:val="24"/>
          <w:szCs w:val="24"/>
        </w:rPr>
        <w:t>коррупции»</w:t>
      </w:r>
    </w:p>
    <w:p w:rsidR="009D1C4F" w:rsidRPr="00470865" w:rsidRDefault="00982FD3" w:rsidP="00470865">
      <w:pPr>
        <w:pStyle w:val="6"/>
        <w:numPr>
          <w:ilvl w:val="0"/>
          <w:numId w:val="2"/>
        </w:numPr>
        <w:shd w:val="clear" w:color="auto" w:fill="auto"/>
        <w:tabs>
          <w:tab w:val="left" w:pos="642"/>
        </w:tabs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1"/>
          <w:sz w:val="24"/>
          <w:szCs w:val="24"/>
        </w:rPr>
        <w:t xml:space="preserve">Указа Президента Российской Федерации </w:t>
      </w:r>
      <w:r w:rsidRPr="00470865">
        <w:rPr>
          <w:rStyle w:val="4"/>
          <w:sz w:val="24"/>
          <w:szCs w:val="24"/>
        </w:rPr>
        <w:t xml:space="preserve">от </w:t>
      </w:r>
      <w:r w:rsidRPr="00470865">
        <w:rPr>
          <w:rStyle w:val="1"/>
          <w:sz w:val="24"/>
          <w:szCs w:val="24"/>
        </w:rPr>
        <w:t xml:space="preserve">2 </w:t>
      </w:r>
      <w:r w:rsidRPr="00470865">
        <w:rPr>
          <w:rStyle w:val="4"/>
          <w:sz w:val="24"/>
          <w:szCs w:val="24"/>
        </w:rPr>
        <w:t xml:space="preserve">апреля 2013 г. № 309 «О мерах по </w:t>
      </w:r>
      <w:r w:rsidRPr="00470865">
        <w:rPr>
          <w:rStyle w:val="3"/>
          <w:sz w:val="24"/>
          <w:szCs w:val="24"/>
        </w:rPr>
        <w:t xml:space="preserve">реализации </w:t>
      </w:r>
      <w:r w:rsidRPr="00470865">
        <w:rPr>
          <w:rStyle w:val="1"/>
          <w:sz w:val="24"/>
          <w:szCs w:val="24"/>
        </w:rPr>
        <w:t xml:space="preserve">отдельных положений Федерального </w:t>
      </w:r>
      <w:r w:rsidRPr="00470865">
        <w:rPr>
          <w:rStyle w:val="4"/>
          <w:sz w:val="24"/>
          <w:szCs w:val="24"/>
        </w:rPr>
        <w:t>закона «О противодейств</w:t>
      </w:r>
      <w:r w:rsidRPr="00470865">
        <w:rPr>
          <w:rStyle w:val="4"/>
          <w:sz w:val="24"/>
          <w:szCs w:val="24"/>
        </w:rPr>
        <w:t>ии коррупции»;</w:t>
      </w:r>
    </w:p>
    <w:p w:rsidR="009D1C4F" w:rsidRPr="00470865" w:rsidRDefault="00982FD3" w:rsidP="00470865">
      <w:pPr>
        <w:pStyle w:val="6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 xml:space="preserve">Настоящий </w:t>
      </w:r>
      <w:r w:rsidRPr="00470865">
        <w:rPr>
          <w:rStyle w:val="1"/>
          <w:sz w:val="24"/>
          <w:szCs w:val="24"/>
        </w:rPr>
        <w:t xml:space="preserve">порядок определяет способ </w:t>
      </w:r>
      <w:r w:rsidRPr="00470865">
        <w:rPr>
          <w:rStyle w:val="4"/>
          <w:sz w:val="24"/>
          <w:szCs w:val="24"/>
        </w:rPr>
        <w:t xml:space="preserve">информирования работниками работодателя о </w:t>
      </w:r>
      <w:r w:rsidRPr="00470865">
        <w:rPr>
          <w:rStyle w:val="3"/>
          <w:sz w:val="24"/>
          <w:szCs w:val="24"/>
        </w:rPr>
        <w:t xml:space="preserve">случаях </w:t>
      </w:r>
      <w:r w:rsidRPr="00470865">
        <w:rPr>
          <w:rStyle w:val="1"/>
          <w:sz w:val="24"/>
          <w:szCs w:val="24"/>
        </w:rPr>
        <w:t xml:space="preserve">склонения их </w:t>
      </w:r>
      <w:r w:rsidRPr="00470865">
        <w:rPr>
          <w:rStyle w:val="3"/>
          <w:sz w:val="24"/>
          <w:szCs w:val="24"/>
        </w:rPr>
        <w:t xml:space="preserve">к </w:t>
      </w:r>
      <w:r w:rsidRPr="00470865">
        <w:rPr>
          <w:rStyle w:val="1"/>
          <w:sz w:val="24"/>
          <w:szCs w:val="24"/>
        </w:rPr>
        <w:t xml:space="preserve">совершению </w:t>
      </w:r>
      <w:r w:rsidRPr="00470865">
        <w:rPr>
          <w:rStyle w:val="4"/>
          <w:sz w:val="24"/>
          <w:szCs w:val="24"/>
        </w:rPr>
        <w:t xml:space="preserve">коррупционных нарушений в </w:t>
      </w:r>
      <w:r w:rsidR="00470865" w:rsidRPr="00470865">
        <w:rPr>
          <w:sz w:val="24"/>
          <w:szCs w:val="24"/>
        </w:rPr>
        <w:t>МДОУ "Детский сад комбинированного вида № 176"</w:t>
      </w:r>
      <w:r w:rsidRPr="00470865">
        <w:rPr>
          <w:rStyle w:val="1"/>
          <w:sz w:val="24"/>
          <w:szCs w:val="24"/>
        </w:rPr>
        <w:t xml:space="preserve">, (далее </w:t>
      </w:r>
      <w:r w:rsidRPr="00470865">
        <w:rPr>
          <w:rStyle w:val="3"/>
          <w:sz w:val="24"/>
          <w:szCs w:val="24"/>
        </w:rPr>
        <w:t xml:space="preserve">- </w:t>
      </w:r>
      <w:r w:rsidR="00470865" w:rsidRPr="00470865">
        <w:rPr>
          <w:rStyle w:val="1"/>
          <w:sz w:val="24"/>
          <w:szCs w:val="24"/>
        </w:rPr>
        <w:t>МДОУ</w:t>
      </w:r>
      <w:r w:rsidRPr="00470865">
        <w:rPr>
          <w:rStyle w:val="1"/>
          <w:sz w:val="24"/>
          <w:szCs w:val="24"/>
        </w:rPr>
        <w:t>).</w:t>
      </w:r>
    </w:p>
    <w:p w:rsidR="009D1C4F" w:rsidRPr="00470865" w:rsidRDefault="00982FD3" w:rsidP="00470865">
      <w:pPr>
        <w:pStyle w:val="6"/>
        <w:numPr>
          <w:ilvl w:val="0"/>
          <w:numId w:val="1"/>
        </w:numPr>
        <w:shd w:val="clear" w:color="auto" w:fill="auto"/>
        <w:tabs>
          <w:tab w:val="left" w:pos="642"/>
        </w:tabs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1"/>
          <w:sz w:val="24"/>
          <w:szCs w:val="24"/>
        </w:rPr>
        <w:t xml:space="preserve">Настоящий Порядок устанавливает порядок </w:t>
      </w:r>
      <w:r w:rsidRPr="00470865">
        <w:rPr>
          <w:rStyle w:val="4"/>
          <w:sz w:val="24"/>
          <w:szCs w:val="24"/>
        </w:rPr>
        <w:t>действий</w:t>
      </w:r>
      <w:r w:rsidRPr="00470865">
        <w:rPr>
          <w:rStyle w:val="4"/>
          <w:sz w:val="24"/>
          <w:szCs w:val="24"/>
        </w:rPr>
        <w:t xml:space="preserve"> при выявлении факта </w:t>
      </w:r>
      <w:r w:rsidRPr="00470865">
        <w:rPr>
          <w:rStyle w:val="3"/>
          <w:sz w:val="24"/>
          <w:szCs w:val="24"/>
        </w:rPr>
        <w:t xml:space="preserve">коррупционных </w:t>
      </w:r>
      <w:r w:rsidRPr="00470865">
        <w:rPr>
          <w:rStyle w:val="1"/>
          <w:sz w:val="24"/>
          <w:szCs w:val="24"/>
        </w:rPr>
        <w:t xml:space="preserve">правонарушений работниками при </w:t>
      </w:r>
      <w:r w:rsidRPr="00470865">
        <w:rPr>
          <w:rStyle w:val="4"/>
          <w:sz w:val="24"/>
          <w:szCs w:val="24"/>
        </w:rPr>
        <w:t xml:space="preserve">осуществлении ими </w:t>
      </w:r>
      <w:proofErr w:type="gramStart"/>
      <w:r w:rsidRPr="00470865">
        <w:rPr>
          <w:rStyle w:val="4"/>
          <w:sz w:val="24"/>
          <w:szCs w:val="24"/>
        </w:rPr>
        <w:t>профессиональной</w:t>
      </w:r>
      <w:proofErr w:type="gramEnd"/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>деятельности.</w:t>
      </w:r>
    </w:p>
    <w:p w:rsidR="009D1C4F" w:rsidRPr="00470865" w:rsidRDefault="00982FD3" w:rsidP="00470865">
      <w:pPr>
        <w:pStyle w:val="6"/>
        <w:numPr>
          <w:ilvl w:val="0"/>
          <w:numId w:val="1"/>
        </w:numPr>
        <w:shd w:val="clear" w:color="auto" w:fill="auto"/>
        <w:tabs>
          <w:tab w:val="left" w:pos="459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 xml:space="preserve">Термины </w:t>
      </w:r>
      <w:r w:rsidRPr="00470865">
        <w:rPr>
          <w:rStyle w:val="1"/>
          <w:sz w:val="24"/>
          <w:szCs w:val="24"/>
        </w:rPr>
        <w:t>и определения: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proofErr w:type="gramStart"/>
      <w:r w:rsidRPr="00470865">
        <w:rPr>
          <w:rStyle w:val="3"/>
          <w:sz w:val="24"/>
          <w:szCs w:val="24"/>
        </w:rPr>
        <w:t xml:space="preserve">Коррупция - </w:t>
      </w:r>
      <w:r w:rsidRPr="00470865">
        <w:rPr>
          <w:rStyle w:val="1"/>
          <w:sz w:val="24"/>
          <w:szCs w:val="24"/>
        </w:rPr>
        <w:t xml:space="preserve">злоупотребление служебным положением, </w:t>
      </w:r>
      <w:r w:rsidRPr="00470865">
        <w:rPr>
          <w:rStyle w:val="4"/>
          <w:sz w:val="24"/>
          <w:szCs w:val="24"/>
        </w:rPr>
        <w:t xml:space="preserve">дача взятки, получение взятки, </w:t>
      </w:r>
      <w:r w:rsidRPr="00470865">
        <w:rPr>
          <w:rStyle w:val="3"/>
          <w:sz w:val="24"/>
          <w:szCs w:val="24"/>
        </w:rPr>
        <w:t xml:space="preserve">злоупотребление </w:t>
      </w:r>
      <w:r w:rsidRPr="00470865">
        <w:rPr>
          <w:rStyle w:val="1"/>
          <w:sz w:val="24"/>
          <w:szCs w:val="24"/>
        </w:rPr>
        <w:t xml:space="preserve">полномочиями, коммерческий подкуп </w:t>
      </w:r>
      <w:r w:rsidRPr="00470865">
        <w:rPr>
          <w:rStyle w:val="4"/>
          <w:sz w:val="24"/>
          <w:szCs w:val="24"/>
        </w:rPr>
        <w:t xml:space="preserve">либо иное незаконное использование </w:t>
      </w:r>
      <w:r w:rsidRPr="00470865">
        <w:rPr>
          <w:rStyle w:val="3"/>
          <w:sz w:val="24"/>
          <w:szCs w:val="24"/>
        </w:rPr>
        <w:t xml:space="preserve">физическим </w:t>
      </w:r>
      <w:r w:rsidRPr="00470865">
        <w:rPr>
          <w:rStyle w:val="1"/>
          <w:sz w:val="24"/>
          <w:szCs w:val="24"/>
        </w:rPr>
        <w:t xml:space="preserve">лицом своего должностного положения </w:t>
      </w:r>
      <w:r w:rsidRPr="00470865">
        <w:rPr>
          <w:rStyle w:val="4"/>
          <w:sz w:val="24"/>
          <w:szCs w:val="24"/>
        </w:rPr>
        <w:t xml:space="preserve">вопреки законным интересам общества и </w:t>
      </w:r>
      <w:r w:rsidRPr="00470865">
        <w:rPr>
          <w:rStyle w:val="3"/>
          <w:sz w:val="24"/>
          <w:szCs w:val="24"/>
        </w:rPr>
        <w:t xml:space="preserve">государства </w:t>
      </w:r>
      <w:r w:rsidRPr="00470865">
        <w:rPr>
          <w:rStyle w:val="1"/>
          <w:sz w:val="24"/>
          <w:szCs w:val="24"/>
        </w:rPr>
        <w:t xml:space="preserve">в целях получения выгоды в виде денег, </w:t>
      </w:r>
      <w:r w:rsidRPr="00470865">
        <w:rPr>
          <w:rStyle w:val="4"/>
          <w:sz w:val="24"/>
          <w:szCs w:val="24"/>
        </w:rPr>
        <w:t xml:space="preserve">ценностей, иного имущества или услуг </w:t>
      </w:r>
      <w:r w:rsidRPr="00470865">
        <w:rPr>
          <w:rStyle w:val="3"/>
          <w:sz w:val="24"/>
          <w:szCs w:val="24"/>
        </w:rPr>
        <w:t>имущественного</w:t>
      </w:r>
      <w:r w:rsidRPr="00470865">
        <w:rPr>
          <w:rStyle w:val="3"/>
          <w:sz w:val="24"/>
          <w:szCs w:val="24"/>
        </w:rPr>
        <w:t xml:space="preserve"> </w:t>
      </w:r>
      <w:r w:rsidRPr="00470865">
        <w:rPr>
          <w:rStyle w:val="1"/>
          <w:sz w:val="24"/>
          <w:szCs w:val="24"/>
        </w:rPr>
        <w:t xml:space="preserve">характера, иных имущественных </w:t>
      </w:r>
      <w:r w:rsidRPr="00470865">
        <w:rPr>
          <w:rStyle w:val="4"/>
          <w:sz w:val="24"/>
          <w:szCs w:val="24"/>
        </w:rPr>
        <w:t xml:space="preserve">прав для себя или для третьих лиц либо </w:t>
      </w:r>
      <w:r w:rsidRPr="00470865">
        <w:rPr>
          <w:rStyle w:val="3"/>
          <w:sz w:val="24"/>
          <w:szCs w:val="24"/>
        </w:rPr>
        <w:t xml:space="preserve">незаконное </w:t>
      </w:r>
      <w:r w:rsidRPr="00470865">
        <w:rPr>
          <w:rStyle w:val="1"/>
          <w:sz w:val="24"/>
          <w:szCs w:val="24"/>
        </w:rPr>
        <w:t xml:space="preserve">предоставление такой выгоды указанному </w:t>
      </w:r>
      <w:r w:rsidRPr="00470865">
        <w:rPr>
          <w:rStyle w:val="4"/>
          <w:sz w:val="24"/>
          <w:szCs w:val="24"/>
        </w:rPr>
        <w:t>лицу другими физическими лицами</w:t>
      </w:r>
      <w:proofErr w:type="gramEnd"/>
      <w:r w:rsidRPr="00470865">
        <w:rPr>
          <w:rStyle w:val="4"/>
          <w:sz w:val="24"/>
          <w:szCs w:val="24"/>
        </w:rPr>
        <w:t xml:space="preserve">. </w:t>
      </w:r>
      <w:r w:rsidRPr="00470865">
        <w:rPr>
          <w:rStyle w:val="3"/>
          <w:sz w:val="24"/>
          <w:szCs w:val="24"/>
        </w:rPr>
        <w:t xml:space="preserve">Коррупцией </w:t>
      </w:r>
      <w:r w:rsidRPr="00470865">
        <w:rPr>
          <w:rStyle w:val="1"/>
          <w:sz w:val="24"/>
          <w:szCs w:val="24"/>
        </w:rPr>
        <w:t xml:space="preserve">также является совершение перечисленных </w:t>
      </w:r>
      <w:r w:rsidRPr="00470865">
        <w:rPr>
          <w:rStyle w:val="4"/>
          <w:sz w:val="24"/>
          <w:szCs w:val="24"/>
        </w:rPr>
        <w:t xml:space="preserve">деяний от имени или в интересах </w:t>
      </w:r>
      <w:r w:rsidRPr="00470865">
        <w:rPr>
          <w:rStyle w:val="3"/>
          <w:sz w:val="24"/>
          <w:szCs w:val="24"/>
        </w:rPr>
        <w:t xml:space="preserve">юридического </w:t>
      </w:r>
      <w:r w:rsidRPr="00470865">
        <w:rPr>
          <w:rStyle w:val="1"/>
          <w:sz w:val="24"/>
          <w:szCs w:val="24"/>
        </w:rPr>
        <w:t>лица (п</w:t>
      </w:r>
      <w:r w:rsidRPr="00470865">
        <w:rPr>
          <w:rStyle w:val="1"/>
          <w:sz w:val="24"/>
          <w:szCs w:val="24"/>
        </w:rPr>
        <w:t xml:space="preserve">ункт 1 статьи 1 Федерального </w:t>
      </w:r>
      <w:r w:rsidRPr="00470865">
        <w:rPr>
          <w:rStyle w:val="4"/>
          <w:sz w:val="24"/>
          <w:szCs w:val="24"/>
        </w:rPr>
        <w:t xml:space="preserve">закона от 25 декабря 2008 г. № 273-Ф3 «О </w:t>
      </w:r>
      <w:r w:rsidRPr="00470865">
        <w:rPr>
          <w:rStyle w:val="3"/>
          <w:sz w:val="24"/>
          <w:szCs w:val="24"/>
        </w:rPr>
        <w:t>противодействии коррупции»).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40"/>
        <w:contextualSpacing/>
        <w:jc w:val="both"/>
        <w:rPr>
          <w:sz w:val="24"/>
          <w:szCs w:val="24"/>
        </w:rPr>
      </w:pPr>
      <w:r w:rsidRPr="00470865">
        <w:rPr>
          <w:rStyle w:val="3"/>
          <w:sz w:val="24"/>
          <w:szCs w:val="24"/>
        </w:rPr>
        <w:t xml:space="preserve">Противодействие </w:t>
      </w:r>
      <w:r w:rsidRPr="00470865">
        <w:rPr>
          <w:rStyle w:val="1"/>
          <w:sz w:val="24"/>
          <w:szCs w:val="24"/>
        </w:rPr>
        <w:t xml:space="preserve">коррупции - деятельность федеральных </w:t>
      </w:r>
      <w:r w:rsidRPr="00470865">
        <w:rPr>
          <w:rStyle w:val="4"/>
          <w:sz w:val="24"/>
          <w:szCs w:val="24"/>
        </w:rPr>
        <w:t xml:space="preserve">органов государственной власти, </w:t>
      </w:r>
      <w:r w:rsidRPr="00470865">
        <w:rPr>
          <w:rStyle w:val="3"/>
          <w:sz w:val="24"/>
          <w:szCs w:val="24"/>
        </w:rPr>
        <w:t xml:space="preserve">органов </w:t>
      </w:r>
      <w:r w:rsidRPr="00470865">
        <w:rPr>
          <w:rStyle w:val="1"/>
          <w:sz w:val="24"/>
          <w:szCs w:val="24"/>
        </w:rPr>
        <w:t xml:space="preserve">государственной власти субъектов Российской </w:t>
      </w:r>
      <w:r w:rsidRPr="00470865">
        <w:rPr>
          <w:rStyle w:val="4"/>
          <w:sz w:val="24"/>
          <w:szCs w:val="24"/>
        </w:rPr>
        <w:t>Федерации, органов м</w:t>
      </w:r>
      <w:r w:rsidRPr="00470865">
        <w:rPr>
          <w:rStyle w:val="4"/>
          <w:sz w:val="24"/>
          <w:szCs w:val="24"/>
        </w:rPr>
        <w:t xml:space="preserve">естного </w:t>
      </w:r>
      <w:r w:rsidRPr="00470865">
        <w:rPr>
          <w:rStyle w:val="3"/>
          <w:sz w:val="24"/>
          <w:szCs w:val="24"/>
        </w:rPr>
        <w:t xml:space="preserve">самоуправления, </w:t>
      </w:r>
      <w:r w:rsidRPr="00470865">
        <w:rPr>
          <w:rStyle w:val="1"/>
          <w:sz w:val="24"/>
          <w:szCs w:val="24"/>
        </w:rPr>
        <w:t xml:space="preserve">институтов гражданского общества, </w:t>
      </w:r>
      <w:r w:rsidRPr="00470865">
        <w:rPr>
          <w:rStyle w:val="4"/>
          <w:sz w:val="24"/>
          <w:szCs w:val="24"/>
        </w:rPr>
        <w:t xml:space="preserve">организаций и физических лиц в </w:t>
      </w:r>
      <w:r w:rsidRPr="00470865">
        <w:rPr>
          <w:rStyle w:val="3"/>
          <w:sz w:val="24"/>
          <w:szCs w:val="24"/>
        </w:rPr>
        <w:t xml:space="preserve">пределах их </w:t>
      </w:r>
      <w:r w:rsidRPr="00470865">
        <w:rPr>
          <w:rStyle w:val="1"/>
          <w:sz w:val="24"/>
          <w:szCs w:val="24"/>
        </w:rPr>
        <w:t xml:space="preserve">полномочий (пункт 2 статьи 1 Федерального </w:t>
      </w:r>
      <w:r w:rsidRPr="00470865">
        <w:rPr>
          <w:rStyle w:val="4"/>
          <w:sz w:val="24"/>
          <w:szCs w:val="24"/>
        </w:rPr>
        <w:t xml:space="preserve">закона от </w:t>
      </w:r>
      <w:r w:rsidRPr="00470865">
        <w:rPr>
          <w:rStyle w:val="1"/>
          <w:sz w:val="24"/>
          <w:szCs w:val="24"/>
        </w:rPr>
        <w:t xml:space="preserve">25 </w:t>
      </w:r>
      <w:r w:rsidRPr="00470865">
        <w:rPr>
          <w:rStyle w:val="4"/>
          <w:sz w:val="24"/>
          <w:szCs w:val="24"/>
        </w:rPr>
        <w:t xml:space="preserve">декабря 2008 г. № 273- </w:t>
      </w:r>
      <w:r w:rsidRPr="00470865">
        <w:rPr>
          <w:rStyle w:val="3"/>
          <w:sz w:val="24"/>
          <w:szCs w:val="24"/>
        </w:rPr>
        <w:t xml:space="preserve">ФЗ «О </w:t>
      </w:r>
      <w:r w:rsidRPr="00470865">
        <w:rPr>
          <w:rStyle w:val="1"/>
          <w:sz w:val="24"/>
          <w:szCs w:val="24"/>
        </w:rPr>
        <w:t>противодействии коррупции»):</w:t>
      </w:r>
    </w:p>
    <w:p w:rsidR="009D1C4F" w:rsidRPr="00470865" w:rsidRDefault="00982FD3" w:rsidP="00470865">
      <w:pPr>
        <w:pStyle w:val="6"/>
        <w:shd w:val="clear" w:color="auto" w:fill="auto"/>
        <w:tabs>
          <w:tab w:val="left" w:pos="274"/>
        </w:tabs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а)</w:t>
      </w:r>
      <w:r w:rsidRPr="00470865">
        <w:rPr>
          <w:sz w:val="24"/>
          <w:szCs w:val="24"/>
        </w:rPr>
        <w:tab/>
        <w:t>по предупреждению коррупции, в том числ</w:t>
      </w:r>
      <w:r w:rsidRPr="00470865">
        <w:rPr>
          <w:sz w:val="24"/>
          <w:szCs w:val="24"/>
        </w:rPr>
        <w:t>е по выявлению и последующему устранению причин коррупции (профилактика коррупции);</w:t>
      </w:r>
    </w:p>
    <w:p w:rsidR="009D1C4F" w:rsidRPr="00470865" w:rsidRDefault="00982FD3" w:rsidP="00470865">
      <w:pPr>
        <w:pStyle w:val="6"/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б)</w:t>
      </w:r>
      <w:r w:rsidRPr="00470865">
        <w:rPr>
          <w:sz w:val="24"/>
          <w:szCs w:val="24"/>
        </w:rPr>
        <w:tab/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D1C4F" w:rsidRPr="00470865" w:rsidRDefault="00982FD3" w:rsidP="00470865">
      <w:pPr>
        <w:pStyle w:val="6"/>
        <w:shd w:val="clear" w:color="auto" w:fill="auto"/>
        <w:tabs>
          <w:tab w:val="left" w:pos="274"/>
        </w:tabs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в)</w:t>
      </w:r>
      <w:r w:rsidRPr="00470865">
        <w:rPr>
          <w:sz w:val="24"/>
          <w:szCs w:val="24"/>
        </w:rPr>
        <w:tab/>
        <w:t xml:space="preserve">по минимизации и (или) ликвидации последствий </w:t>
      </w:r>
      <w:r w:rsidRPr="00470865">
        <w:rPr>
          <w:sz w:val="24"/>
          <w:szCs w:val="24"/>
        </w:rPr>
        <w:t>коррупционных правонарушений. 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</w:t>
      </w:r>
      <w:r w:rsidRPr="00470865">
        <w:rPr>
          <w:sz w:val="24"/>
          <w:szCs w:val="24"/>
        </w:rPr>
        <w:t>щих недопущение коррупционных правонарушений.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lastRenderedPageBreak/>
        <w:t>Организация - юридическое лицо независимо от формы собственности, организационно</w:t>
      </w:r>
      <w:r w:rsidR="00470865" w:rsidRPr="00470865">
        <w:rPr>
          <w:sz w:val="24"/>
          <w:szCs w:val="24"/>
        </w:rPr>
        <w:t>-</w:t>
      </w:r>
      <w:r w:rsidRPr="00470865">
        <w:rPr>
          <w:sz w:val="24"/>
          <w:szCs w:val="24"/>
        </w:rPr>
        <w:softHyphen/>
        <w:t>правовой формы и отраслевой принадлежности.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Контрагент - любое российское или иностранное юридическое или физическое лицо, с </w:t>
      </w:r>
      <w:r w:rsidRPr="00470865">
        <w:rPr>
          <w:sz w:val="24"/>
          <w:szCs w:val="24"/>
        </w:rPr>
        <w:t>которым организация вступает в договорные отношения, за исключением трудовых отношений.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470865">
        <w:rPr>
          <w:sz w:val="24"/>
          <w:szCs w:val="24"/>
        </w:rPr>
        <w:t xml:space="preserve"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</w:t>
      </w:r>
      <w:r w:rsidRPr="00470865">
        <w:rPr>
          <w:sz w:val="24"/>
          <w:szCs w:val="24"/>
        </w:rPr>
        <w:t>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</w:t>
      </w:r>
      <w:r w:rsidRPr="00470865">
        <w:rPr>
          <w:sz w:val="24"/>
          <w:szCs w:val="24"/>
        </w:rPr>
        <w:t xml:space="preserve"> в служебные полномочия должностного лица либо если оно в</w:t>
      </w:r>
      <w:proofErr w:type="gramEnd"/>
      <w:r w:rsidRPr="00470865">
        <w:rPr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470865">
        <w:rPr>
          <w:sz w:val="24"/>
          <w:szCs w:val="24"/>
        </w:rPr>
        <w:t>Коммерческий подкуп - незаконные передача лицу, выполн</w:t>
      </w:r>
      <w:r w:rsidRPr="00470865">
        <w:rPr>
          <w:sz w:val="24"/>
          <w:szCs w:val="24"/>
        </w:rPr>
        <w:t xml:space="preserve">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</w:t>
      </w:r>
      <w:r w:rsidRPr="00470865">
        <w:rPr>
          <w:sz w:val="24"/>
          <w:szCs w:val="24"/>
        </w:rPr>
        <w:t>занимаемым этим лицом служебным положением (часть 1 статьи 204 Уголовного кодекса Российской Федерации).</w:t>
      </w:r>
      <w:proofErr w:type="gramEnd"/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spellStart"/>
      <w:r w:rsidRPr="00470865">
        <w:rPr>
          <w:sz w:val="24"/>
          <w:szCs w:val="24"/>
        </w:rPr>
        <w:t>Комплаенс</w:t>
      </w:r>
      <w:proofErr w:type="spellEnd"/>
      <w:r w:rsidRPr="00470865">
        <w:rPr>
          <w:sz w:val="24"/>
          <w:szCs w:val="24"/>
        </w:rPr>
        <w:t xml:space="preserve"> - обеспечение соответствия деятельности организации требованиям, налагаемым на нее российским и зарубежным законодательством, иными обязатель</w:t>
      </w:r>
      <w:r w:rsidRPr="00470865">
        <w:rPr>
          <w:sz w:val="24"/>
          <w:szCs w:val="24"/>
        </w:rPr>
        <w:t xml:space="preserve">ными для исполнения регулирующими документами, а также создание в организации механизмов анализа, выявления и оценки рисков </w:t>
      </w:r>
      <w:proofErr w:type="spellStart"/>
      <w:r w:rsidRPr="00470865">
        <w:rPr>
          <w:sz w:val="24"/>
          <w:szCs w:val="24"/>
        </w:rPr>
        <w:t>коррупционно</w:t>
      </w:r>
      <w:proofErr w:type="spellEnd"/>
      <w:r w:rsidRPr="00470865">
        <w:rPr>
          <w:sz w:val="24"/>
          <w:szCs w:val="24"/>
        </w:rPr>
        <w:t xml:space="preserve"> опасных сфер деятельности и обеспечение комплексной защиты организации.</w:t>
      </w:r>
    </w:p>
    <w:p w:rsidR="009D1C4F" w:rsidRPr="00470865" w:rsidRDefault="00982FD3" w:rsidP="0047086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75"/>
        </w:tabs>
        <w:spacing w:before="0" w:line="240" w:lineRule="auto"/>
        <w:ind w:left="880" w:right="680"/>
        <w:contextualSpacing/>
        <w:rPr>
          <w:sz w:val="24"/>
          <w:szCs w:val="24"/>
        </w:rPr>
      </w:pPr>
      <w:bookmarkStart w:id="1" w:name="bookmark0"/>
      <w:r w:rsidRPr="00470865">
        <w:rPr>
          <w:sz w:val="24"/>
          <w:szCs w:val="24"/>
        </w:rPr>
        <w:t>ПОРЯДОК ИНФОРМИРОВАНИЯ РАБОТНИКАМИ РАБОТОДАТЕЛЯ</w:t>
      </w:r>
      <w:r w:rsidRPr="00470865">
        <w:rPr>
          <w:sz w:val="24"/>
          <w:szCs w:val="24"/>
        </w:rPr>
        <w:t xml:space="preserve"> О СЛУЧАЯХ СКЛОНЕНИЯ ИХ К СОВЕРШЕНИЮ КОРРУПЦИОННЫХ</w:t>
      </w:r>
      <w:bookmarkEnd w:id="1"/>
    </w:p>
    <w:p w:rsidR="009D1C4F" w:rsidRPr="00470865" w:rsidRDefault="00982FD3" w:rsidP="00470865">
      <w:pPr>
        <w:pStyle w:val="11"/>
        <w:keepNext/>
        <w:keepLines/>
        <w:shd w:val="clear" w:color="auto" w:fill="auto"/>
        <w:spacing w:before="0" w:line="240" w:lineRule="auto"/>
        <w:ind w:firstLine="0"/>
        <w:contextualSpacing/>
        <w:jc w:val="center"/>
        <w:rPr>
          <w:sz w:val="24"/>
          <w:szCs w:val="24"/>
        </w:rPr>
      </w:pPr>
      <w:bookmarkStart w:id="2" w:name="bookmark1"/>
      <w:r w:rsidRPr="00470865">
        <w:rPr>
          <w:sz w:val="24"/>
          <w:szCs w:val="24"/>
        </w:rPr>
        <w:t>НАРУШЕНИЙ</w:t>
      </w:r>
      <w:bookmarkEnd w:id="2"/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обязаннос</w:t>
      </w:r>
      <w:r w:rsidRPr="00470865">
        <w:rPr>
          <w:sz w:val="24"/>
          <w:szCs w:val="24"/>
        </w:rPr>
        <w:t>тью работника школы.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Работники школы обязаны незамедлительно уведомлять работодателя обо всех случаях обращения к нему каких-либо лиц в целях склонения его к совершению коррупционных правонарушений.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 xml:space="preserve">В случае нахождения Работника в командировке, в отпуске, </w:t>
      </w:r>
      <w:r w:rsidRPr="00470865">
        <w:rPr>
          <w:sz w:val="24"/>
          <w:szCs w:val="24"/>
        </w:rPr>
        <w:t>вне рабочего места он обязан уведомить работодателя незамедлительно с момента прибытия к месту работы.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Уведомление работодателя о фактах обращения в целях склонения работников школы к совершению коррупционных правонарушений (далее - уведомление) осуществля</w:t>
      </w:r>
      <w:r w:rsidRPr="00470865">
        <w:rPr>
          <w:sz w:val="24"/>
          <w:szCs w:val="24"/>
        </w:rPr>
        <w:t>ется письменно, путем передачи его ответственному лицу за реализацию антикоррупционной политики (кабинет юриста) или путем направления такого уведомления по почте.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464"/>
        </w:tabs>
        <w:spacing w:after="0" w:line="240" w:lineRule="auto"/>
        <w:ind w:left="20" w:right="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Перечень сведений, подлежащих отражению в уведомлении (Приложение №1), должен содержать: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фам</w:t>
      </w:r>
      <w:r w:rsidRPr="00470865">
        <w:rPr>
          <w:sz w:val="24"/>
          <w:szCs w:val="24"/>
        </w:rPr>
        <w:t>илию, имя, отчество, должность, место жительства и телефон лица, направившего уведомление;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описание обстоятельств, при которых стало известно о случаях обращения к работнику школы в связи с исполнением им служебных обязанностей каких-либо лиц в целях склон</w:t>
      </w:r>
      <w:r w:rsidRPr="00470865">
        <w:rPr>
          <w:sz w:val="24"/>
          <w:szCs w:val="24"/>
        </w:rPr>
        <w:t>ения его к совершению коррупционных правонарушений (дата, место, время, другие условия);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подробные сведения о коррупционных правонарушениях, которые должен был бы совершить работник школы по просьбе обратившихся лиц;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все известные сведения о физическом (юр</w:t>
      </w:r>
      <w:r w:rsidRPr="00470865">
        <w:rPr>
          <w:sz w:val="24"/>
          <w:szCs w:val="24"/>
        </w:rPr>
        <w:t>идическом) лице, склоняющем к коррупционному правонарушению;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209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</w:t>
      </w:r>
      <w:r w:rsidRPr="00470865">
        <w:rPr>
          <w:sz w:val="24"/>
          <w:szCs w:val="24"/>
        </w:rPr>
        <w:lastRenderedPageBreak/>
        <w:t>правонарушения.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Все уведомления </w:t>
      </w:r>
      <w:r w:rsidRPr="00470865">
        <w:rPr>
          <w:sz w:val="24"/>
          <w:szCs w:val="24"/>
        </w:rPr>
        <w:t>подлежат обязательной регистрации в специальном журнале (Приложение №3), который должен быть прошит и пронумерован, а также заверен оттиском печати.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proofErr w:type="gramStart"/>
      <w:r w:rsidRPr="00470865">
        <w:rPr>
          <w:sz w:val="24"/>
          <w:szCs w:val="24"/>
        </w:rPr>
        <w:t>Обязанность по ведению журнала в школе возлагается на ответственного за реализацию антикоррупционной полити</w:t>
      </w:r>
      <w:r w:rsidRPr="00470865">
        <w:rPr>
          <w:sz w:val="24"/>
          <w:szCs w:val="24"/>
        </w:rPr>
        <w:t>ки.</w:t>
      </w:r>
      <w:proofErr w:type="gramEnd"/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Уполномоченное лицо, принявшее уведомление, помимо его регистрации в журнале, обязано выдать работнику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Талон-уведомление состоит из двух частей: корешка талона-уведомления и талон</w:t>
      </w:r>
      <w:proofErr w:type="gramStart"/>
      <w:r w:rsidRPr="00470865">
        <w:rPr>
          <w:sz w:val="24"/>
          <w:szCs w:val="24"/>
        </w:rPr>
        <w:t>а-</w:t>
      </w:r>
      <w:proofErr w:type="gramEnd"/>
      <w:r w:rsidRPr="00470865">
        <w:rPr>
          <w:sz w:val="24"/>
          <w:szCs w:val="24"/>
        </w:rPr>
        <w:t xml:space="preserve"> уведомления (приложение № 2).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После заполнения корешок талона-уведомления остается у уполномоченного лица, а тало</w:t>
      </w:r>
      <w:proofErr w:type="gramStart"/>
      <w:r w:rsidRPr="00470865">
        <w:rPr>
          <w:sz w:val="24"/>
          <w:szCs w:val="24"/>
        </w:rPr>
        <w:t>н-</w:t>
      </w:r>
      <w:proofErr w:type="gramEnd"/>
      <w:r w:rsidRPr="00470865">
        <w:rPr>
          <w:sz w:val="24"/>
          <w:szCs w:val="24"/>
        </w:rPr>
        <w:t xml:space="preserve"> уведомление вручается работнику, направившему уведомление.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В </w:t>
      </w:r>
      <w:r w:rsidRPr="00470865">
        <w:rPr>
          <w:sz w:val="24"/>
          <w:szCs w:val="24"/>
        </w:rPr>
        <w:t>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Конфиденциальность полученных св</w:t>
      </w:r>
      <w:r w:rsidRPr="00470865">
        <w:rPr>
          <w:sz w:val="24"/>
          <w:szCs w:val="24"/>
        </w:rPr>
        <w:t>едений обеспечивается работодателем и ответственным лицом за реализацию антикоррупционной политики.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lef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К рассмотрению анонимные уведомления не принимаются.</w:t>
      </w:r>
    </w:p>
    <w:p w:rsidR="009D1C4F" w:rsidRPr="00470865" w:rsidRDefault="00982FD3" w:rsidP="00470865">
      <w:pPr>
        <w:pStyle w:val="6"/>
        <w:numPr>
          <w:ilvl w:val="0"/>
          <w:numId w:val="4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Организация проверки </w:t>
      </w:r>
      <w:proofErr w:type="gramStart"/>
      <w:r w:rsidRPr="00470865">
        <w:rPr>
          <w:sz w:val="24"/>
          <w:szCs w:val="24"/>
        </w:rPr>
        <w:t>сведений, содержащихся в поступившем уведомлении осуществляется</w:t>
      </w:r>
      <w:proofErr w:type="gramEnd"/>
      <w:r w:rsidRPr="00470865">
        <w:rPr>
          <w:sz w:val="24"/>
          <w:szCs w:val="24"/>
        </w:rPr>
        <w:t xml:space="preserve"> Комиссией по проти</w:t>
      </w:r>
      <w:r w:rsidRPr="00470865">
        <w:rPr>
          <w:sz w:val="24"/>
          <w:szCs w:val="24"/>
        </w:rPr>
        <w:t>водействию коррупции, в соответствии с требованиями Положения «О Комиссии по противодействию коррупции».</w:t>
      </w:r>
    </w:p>
    <w:p w:rsidR="009D1C4F" w:rsidRPr="00470865" w:rsidRDefault="00982FD3" w:rsidP="0047086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895"/>
        </w:tabs>
        <w:spacing w:before="0" w:line="240" w:lineRule="auto"/>
        <w:ind w:left="660" w:right="480" w:firstLine="0"/>
        <w:contextualSpacing/>
        <w:rPr>
          <w:sz w:val="24"/>
          <w:szCs w:val="24"/>
        </w:rPr>
      </w:pPr>
      <w:bookmarkStart w:id="3" w:name="bookmark2"/>
      <w:r w:rsidRPr="00470865">
        <w:rPr>
          <w:sz w:val="24"/>
          <w:szCs w:val="24"/>
        </w:rPr>
        <w:t>ПОРЯДОК ДЕЙСТВИЙ ПРИ ВЫЯВЛЕНИИ ФАКТА КОРРУПЦИОННЫХ ПРАВОНАРУШЕНИЙ РАБОТНИКАМИ ПРИ ОСУЩЕСТВЛЕНИИ ИМИ ПРОФЕССИОНАЛЬНОЙ ДЕЯТЕЛЬНОСТИ</w:t>
      </w:r>
      <w:bookmarkEnd w:id="3"/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При выявлении факта, </w:t>
      </w:r>
      <w:r w:rsidRPr="00470865">
        <w:rPr>
          <w:sz w:val="24"/>
          <w:szCs w:val="24"/>
        </w:rPr>
        <w:t>когда работник при осуществлении им профессиональной деятельности требует получение материальной выгоды с обучающихся, родителей (законных представителей) несовершеннолетних обучающихся, иных физических либо юридических лиц экстренно созывается комиссия по</w:t>
      </w:r>
      <w:r w:rsidRPr="00470865">
        <w:rPr>
          <w:sz w:val="24"/>
          <w:szCs w:val="24"/>
        </w:rPr>
        <w:t xml:space="preserve"> противодействию коррупции.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Соответствующее заявление рассматривается на заседании комиссии по противодействию коррупции.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Заседание комиссии по рассмотрению данного факта назначается сроком не позднее дня следующего за днем выявления факта.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Заявление обуча</w:t>
      </w:r>
      <w:r w:rsidRPr="00470865">
        <w:rPr>
          <w:sz w:val="24"/>
          <w:szCs w:val="24"/>
        </w:rPr>
        <w:t>ющихся, родителей (законных представителей) несовершеннолетних обучающихся, иных физических либо юридических лиц о фактах требования и или получения материальной выгоды работником школы, регистрируется в специальном журнале (Приложение №4).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561"/>
        </w:tabs>
        <w:spacing w:after="0" w:line="240" w:lineRule="auto"/>
        <w:ind w:left="20"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По результатам </w:t>
      </w:r>
      <w:r w:rsidRPr="00470865">
        <w:rPr>
          <w:sz w:val="24"/>
          <w:szCs w:val="24"/>
        </w:rPr>
        <w:t>рассмотрения заявления, комиссией принимается решение о проведении служебного расследования.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32"/>
        </w:tabs>
        <w:spacing w:after="0" w:line="240" w:lineRule="auto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Перечень сведений, подлежащих отражению в заявлении: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фамилия, имя, отчество, должность, место жительства и телефон лица, направившего заявление;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описание обстоятел</w:t>
      </w:r>
      <w:r w:rsidRPr="00470865">
        <w:rPr>
          <w:sz w:val="24"/>
          <w:szCs w:val="24"/>
        </w:rPr>
        <w:t>ьств, при которых стало известно о факте требования или получения материальной выгоды работником школы;</w:t>
      </w:r>
    </w:p>
    <w:p w:rsidR="009D1C4F" w:rsidRPr="00470865" w:rsidRDefault="00982FD3" w:rsidP="00470865">
      <w:pPr>
        <w:pStyle w:val="6"/>
        <w:numPr>
          <w:ilvl w:val="0"/>
          <w:numId w:val="5"/>
        </w:numPr>
        <w:shd w:val="clear" w:color="auto" w:fill="auto"/>
        <w:tabs>
          <w:tab w:val="left" w:pos="196"/>
        </w:tabs>
        <w:spacing w:after="0" w:line="240" w:lineRule="auto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способ и обстоятельства коррупционного правонарушения.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634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Конфиденциальность полученных сведений обеспечивается работодателем и ответственным лицом за </w:t>
      </w:r>
      <w:r w:rsidRPr="00470865">
        <w:rPr>
          <w:sz w:val="24"/>
          <w:szCs w:val="24"/>
        </w:rPr>
        <w:t>реализацию антикоррупционной политики.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32"/>
        </w:tabs>
        <w:spacing w:after="0" w:line="240" w:lineRule="auto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К рассмотрению анонимные уведомления не принимаются.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32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В случае привлечения к дисциплинарной ответственности работника, указанного в п. 3.10. настоящего Положения, обоснованность такого решения рассматривается на заседа</w:t>
      </w:r>
      <w:r w:rsidRPr="00470865">
        <w:rPr>
          <w:sz w:val="24"/>
          <w:szCs w:val="24"/>
        </w:rPr>
        <w:t xml:space="preserve">нии комиссии по соблюдению требований к служебному поведению и урегулированию конфликта </w:t>
      </w:r>
      <w:r w:rsidRPr="00470865">
        <w:rPr>
          <w:sz w:val="24"/>
          <w:szCs w:val="24"/>
        </w:rPr>
        <w:lastRenderedPageBreak/>
        <w:t>интересов школы.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3.11. Руководитель МБДОУ «Детский сад № 28 «Ветерок» принимает на себя публичное обязательство сообщать в соответствующие правоохранительные органы о с</w:t>
      </w:r>
      <w:r w:rsidRPr="00470865">
        <w:rPr>
          <w:sz w:val="24"/>
          <w:szCs w:val="24"/>
        </w:rPr>
        <w:t>лучаях совершения коррупционных правонарушений, о которых в школе (работникам школы) стало известно.</w:t>
      </w:r>
    </w:p>
    <w:p w:rsidR="009D1C4F" w:rsidRPr="00470865" w:rsidRDefault="00982FD3" w:rsidP="00470865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96"/>
        </w:tabs>
        <w:spacing w:before="0" w:line="240" w:lineRule="auto"/>
        <w:ind w:firstLine="0"/>
        <w:contextualSpacing/>
        <w:jc w:val="both"/>
        <w:rPr>
          <w:sz w:val="24"/>
          <w:szCs w:val="24"/>
        </w:rPr>
      </w:pPr>
      <w:bookmarkStart w:id="4" w:name="bookmark3"/>
      <w:r w:rsidRPr="00470865">
        <w:rPr>
          <w:sz w:val="24"/>
          <w:szCs w:val="24"/>
        </w:rPr>
        <w:t>ЗАКЛЮЧИТЕЛЬНЫЕ ПОЛОЖЕНИЯ</w:t>
      </w:r>
      <w:bookmarkEnd w:id="4"/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32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 xml:space="preserve">Настоящий Порядок может быть пересмотрен как по инициативе работников, так и по инициативе руководства </w:t>
      </w:r>
      <w:r w:rsidR="00470865" w:rsidRPr="00470865">
        <w:rPr>
          <w:sz w:val="24"/>
          <w:szCs w:val="24"/>
        </w:rPr>
        <w:t>МДОУ "Детский сад комбинированного вида № 176"</w:t>
      </w:r>
      <w:r w:rsidRPr="00470865">
        <w:rPr>
          <w:sz w:val="24"/>
          <w:szCs w:val="24"/>
        </w:rPr>
        <w:t>».</w:t>
      </w:r>
    </w:p>
    <w:p w:rsidR="009D1C4F" w:rsidRPr="00470865" w:rsidRDefault="00982FD3" w:rsidP="00470865">
      <w:pPr>
        <w:pStyle w:val="6"/>
        <w:numPr>
          <w:ilvl w:val="1"/>
          <w:numId w:val="3"/>
        </w:numPr>
        <w:shd w:val="clear" w:color="auto" w:fill="auto"/>
        <w:tabs>
          <w:tab w:val="left" w:pos="432"/>
        </w:tabs>
        <w:spacing w:after="0" w:line="240" w:lineRule="auto"/>
        <w:ind w:right="20"/>
        <w:contextualSpacing/>
        <w:jc w:val="both"/>
        <w:rPr>
          <w:sz w:val="24"/>
          <w:szCs w:val="24"/>
        </w:rPr>
        <w:sectPr w:rsidR="009D1C4F" w:rsidRPr="00470865">
          <w:type w:val="continuous"/>
          <w:pgSz w:w="11909" w:h="16838"/>
          <w:pgMar w:top="1247" w:right="1034" w:bottom="1242" w:left="1058" w:header="0" w:footer="3" w:gutter="0"/>
          <w:cols w:space="720"/>
          <w:noEndnote/>
          <w:docGrid w:linePitch="360"/>
        </w:sectPr>
      </w:pPr>
      <w:r w:rsidRPr="00470865">
        <w:rPr>
          <w:sz w:val="24"/>
          <w:szCs w:val="24"/>
        </w:rPr>
        <w:t>В настоящий Порядок могут быть внесены изменения и дополнения, в соответствии с соблюдением процедуры принятия локальных актов, с учетом мнения первичной профсоюзной организации.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4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lastRenderedPageBreak/>
        <w:t>Приложение 1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3980" w:right="4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 xml:space="preserve">к Порядку уведомления </w:t>
      </w:r>
      <w:r w:rsidRPr="00470865">
        <w:rPr>
          <w:sz w:val="24"/>
          <w:szCs w:val="24"/>
        </w:rPr>
        <w:t>представителя нанимателя (работодателя) о фактах обращения в целях склонения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3980" w:right="4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(</w:t>
      </w:r>
      <w:proofErr w:type="spellStart"/>
      <w:r w:rsidRPr="00470865">
        <w:rPr>
          <w:sz w:val="24"/>
          <w:szCs w:val="24"/>
        </w:rPr>
        <w:t>ф.и.о.</w:t>
      </w:r>
      <w:proofErr w:type="spellEnd"/>
      <w:r w:rsidRPr="00470865">
        <w:rPr>
          <w:sz w:val="24"/>
          <w:szCs w:val="24"/>
        </w:rPr>
        <w:t xml:space="preserve"> уведомителя, должность, наименование структурного подразделения)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40"/>
        <w:contextualSpacing/>
        <w:rPr>
          <w:sz w:val="24"/>
          <w:szCs w:val="24"/>
        </w:rPr>
      </w:pPr>
      <w:r w:rsidRPr="00470865">
        <w:rPr>
          <w:sz w:val="24"/>
          <w:szCs w:val="24"/>
        </w:rPr>
        <w:t>УВЕДОМЛЕНИЕ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40" w:right="40" w:firstLine="28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 xml:space="preserve">В соответствии со статьей 9 Федерального закона Российской Федерации от 25.12.2008 </w:t>
      </w:r>
      <w:r w:rsidRPr="00470865">
        <w:rPr>
          <w:sz w:val="24"/>
          <w:szCs w:val="24"/>
          <w:lang w:val="en-US"/>
        </w:rPr>
        <w:t>N</w:t>
      </w:r>
      <w:r w:rsidRPr="00470865">
        <w:rPr>
          <w:sz w:val="24"/>
          <w:szCs w:val="24"/>
        </w:rPr>
        <w:t xml:space="preserve"> </w:t>
      </w:r>
      <w:r w:rsidRPr="00470865">
        <w:rPr>
          <w:sz w:val="24"/>
          <w:szCs w:val="24"/>
        </w:rPr>
        <w:t>273-ФЗ ”О</w:t>
      </w:r>
      <w:r w:rsidRPr="00470865">
        <w:rPr>
          <w:sz w:val="24"/>
          <w:szCs w:val="24"/>
        </w:rPr>
        <w:t xml:space="preserve"> противодействии коррупции” (далее - Закона) я,</w:t>
      </w:r>
    </w:p>
    <w:p w:rsidR="00470865" w:rsidRPr="00470865" w:rsidRDefault="00982FD3" w:rsidP="00470865">
      <w:pPr>
        <w:pStyle w:val="6"/>
        <w:shd w:val="clear" w:color="auto" w:fill="auto"/>
        <w:spacing w:after="0" w:line="240" w:lineRule="auto"/>
        <w:ind w:left="40" w:right="50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(фамилия, имя</w:t>
      </w:r>
      <w:r w:rsidR="00470865" w:rsidRPr="00470865">
        <w:rPr>
          <w:sz w:val="24"/>
          <w:szCs w:val="24"/>
        </w:rPr>
        <w:t>, отчество)</w:t>
      </w:r>
    </w:p>
    <w:p w:rsidR="009D1C4F" w:rsidRPr="00470865" w:rsidRDefault="00470865" w:rsidP="00470865">
      <w:pPr>
        <w:pStyle w:val="6"/>
        <w:shd w:val="clear" w:color="auto" w:fill="auto"/>
        <w:spacing w:after="0" w:line="240" w:lineRule="auto"/>
        <w:ind w:left="40" w:right="50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 xml:space="preserve"> настоящим уведомляю об обращении ко мне 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50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(дата, время и место)</w:t>
      </w:r>
    </w:p>
    <w:p w:rsidR="009D1C4F" w:rsidRPr="00470865" w:rsidRDefault="00982FD3" w:rsidP="00470865">
      <w:pPr>
        <w:pStyle w:val="6"/>
        <w:shd w:val="clear" w:color="auto" w:fill="auto"/>
        <w:tabs>
          <w:tab w:val="left" w:leader="underscore" w:pos="7826"/>
        </w:tabs>
        <w:spacing w:after="0" w:line="240" w:lineRule="auto"/>
        <w:ind w:left="4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  <w:vertAlign w:val="superscript"/>
        </w:rPr>
        <w:t>г</w:t>
      </w:r>
      <w:r w:rsidRPr="00470865">
        <w:rPr>
          <w:sz w:val="24"/>
          <w:szCs w:val="24"/>
        </w:rPr>
        <w:t>р.</w:t>
      </w:r>
      <w:r w:rsidRPr="00470865">
        <w:rPr>
          <w:rStyle w:val="10pt"/>
          <w:sz w:val="24"/>
          <w:szCs w:val="24"/>
        </w:rPr>
        <w:tab/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40" w:right="1860" w:firstLine="214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(фамилия, имя, отчество) в целях склонения меня к совершению коррупционных действий, а именно: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40" w:right="238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 xml:space="preserve">(в произвольной </w:t>
      </w:r>
      <w:r w:rsidRPr="00470865">
        <w:rPr>
          <w:sz w:val="24"/>
          <w:szCs w:val="24"/>
        </w:rPr>
        <w:t>форме изложить информацию об обстоятельствах обращения в целях склонения к совершению коррупционных действий)</w:t>
      </w:r>
    </w:p>
    <w:p w:rsidR="009D1C4F" w:rsidRPr="00470865" w:rsidRDefault="00982FD3" w:rsidP="00470865">
      <w:pPr>
        <w:pStyle w:val="6"/>
        <w:shd w:val="clear" w:color="auto" w:fill="auto"/>
        <w:tabs>
          <w:tab w:val="left" w:leader="underscore" w:pos="626"/>
          <w:tab w:val="left" w:leader="underscore" w:pos="2546"/>
          <w:tab w:val="left" w:leader="underscore" w:pos="3203"/>
          <w:tab w:val="left" w:pos="5282"/>
          <w:tab w:val="left" w:leader="underscore" w:pos="7293"/>
        </w:tabs>
        <w:spacing w:after="0" w:line="240" w:lineRule="auto"/>
        <w:ind w:left="40"/>
        <w:contextualSpacing/>
        <w:jc w:val="both"/>
        <w:rPr>
          <w:sz w:val="24"/>
          <w:szCs w:val="24"/>
        </w:rPr>
      </w:pPr>
      <w:r w:rsidRPr="00470865">
        <w:rPr>
          <w:sz w:val="24"/>
          <w:szCs w:val="24"/>
        </w:rPr>
        <w:t>«</w:t>
      </w:r>
      <w:r w:rsidRPr="00470865">
        <w:rPr>
          <w:sz w:val="24"/>
          <w:szCs w:val="24"/>
        </w:rPr>
        <w:tab/>
        <w:t>»</w:t>
      </w:r>
      <w:r w:rsidRPr="00470865">
        <w:rPr>
          <w:sz w:val="24"/>
          <w:szCs w:val="24"/>
        </w:rPr>
        <w:tab/>
        <w:t>20</w:t>
      </w:r>
      <w:r w:rsidRPr="00470865">
        <w:rPr>
          <w:sz w:val="24"/>
          <w:szCs w:val="24"/>
        </w:rPr>
        <w:tab/>
        <w:t>г.</w:t>
      </w:r>
      <w:r w:rsidRPr="00470865">
        <w:rPr>
          <w:sz w:val="24"/>
          <w:szCs w:val="24"/>
        </w:rPr>
        <w:tab/>
      </w:r>
      <w:r w:rsidRPr="00470865">
        <w:rPr>
          <w:sz w:val="24"/>
          <w:szCs w:val="24"/>
        </w:rPr>
        <w:tab/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238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(подпись)</w:t>
      </w:r>
    </w:p>
    <w:p w:rsidR="009D1C4F" w:rsidRPr="00470865" w:rsidRDefault="00982FD3" w:rsidP="00470865">
      <w:pPr>
        <w:pStyle w:val="6"/>
        <w:shd w:val="clear" w:color="auto" w:fill="auto"/>
        <w:tabs>
          <w:tab w:val="left" w:leader="underscore" w:pos="626"/>
          <w:tab w:val="left" w:leader="underscore" w:pos="2310"/>
          <w:tab w:val="left" w:leader="underscore" w:pos="2973"/>
        </w:tabs>
        <w:spacing w:after="0" w:line="240" w:lineRule="auto"/>
        <w:ind w:left="40" w:right="608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Уведомление зарегистрировано в Журнале регистрации «</w:t>
      </w:r>
      <w:r w:rsidRPr="00470865">
        <w:rPr>
          <w:sz w:val="24"/>
          <w:szCs w:val="24"/>
        </w:rPr>
        <w:tab/>
        <w:t>»</w:t>
      </w:r>
      <w:r w:rsidRPr="00470865">
        <w:rPr>
          <w:sz w:val="24"/>
          <w:szCs w:val="24"/>
        </w:rPr>
        <w:tab/>
        <w:t>20</w:t>
      </w:r>
      <w:r w:rsidRPr="00470865">
        <w:rPr>
          <w:sz w:val="24"/>
          <w:szCs w:val="24"/>
        </w:rPr>
        <w:tab/>
        <w:t xml:space="preserve">г. </w:t>
      </w:r>
      <w:r w:rsidRPr="00470865">
        <w:rPr>
          <w:sz w:val="24"/>
          <w:szCs w:val="24"/>
          <w:lang w:val="en-US"/>
        </w:rPr>
        <w:t>N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1320"/>
        <w:contextualSpacing/>
        <w:jc w:val="left"/>
        <w:rPr>
          <w:sz w:val="24"/>
          <w:szCs w:val="24"/>
        </w:rPr>
      </w:pPr>
      <w:r w:rsidRPr="00470865">
        <w:rPr>
          <w:sz w:val="24"/>
          <w:szCs w:val="24"/>
        </w:rPr>
        <w:t>(</w:t>
      </w:r>
      <w:proofErr w:type="spellStart"/>
      <w:r w:rsidRPr="00470865">
        <w:rPr>
          <w:sz w:val="24"/>
          <w:szCs w:val="24"/>
        </w:rPr>
        <w:t>ф.и.о.</w:t>
      </w:r>
      <w:proofErr w:type="spellEnd"/>
      <w:r w:rsidRPr="00470865">
        <w:rPr>
          <w:sz w:val="24"/>
          <w:szCs w:val="24"/>
        </w:rPr>
        <w:t>, должность ответственного лица)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Приложение 2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4060" w:right="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 xml:space="preserve">к </w:t>
      </w:r>
      <w:r w:rsidRPr="00470865">
        <w:rPr>
          <w:sz w:val="24"/>
          <w:szCs w:val="24"/>
        </w:rPr>
        <w:t>Порядку уведомления представителя нанимателя (работодателя) о фактах обращения в целях склонения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right="20"/>
        <w:contextualSpacing/>
        <w:jc w:val="right"/>
        <w:rPr>
          <w:sz w:val="24"/>
          <w:szCs w:val="24"/>
        </w:rPr>
      </w:pPr>
      <w:r w:rsidRPr="00470865">
        <w:rPr>
          <w:sz w:val="24"/>
          <w:szCs w:val="24"/>
        </w:rPr>
        <w:t>государственного служащего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/>
        <w:contextualSpacing/>
        <w:rPr>
          <w:sz w:val="24"/>
          <w:szCs w:val="24"/>
        </w:rPr>
      </w:pPr>
      <w:r w:rsidRPr="00470865">
        <w:rPr>
          <w:sz w:val="24"/>
          <w:szCs w:val="24"/>
        </w:rPr>
        <w:t>ЖУРНАЛ УЧЕТА УВЕДОМЛЕНИЙ о фактах обращения в целях склонения государственного служащего к совершению</w:t>
      </w:r>
    </w:p>
    <w:p w:rsidR="009D1C4F" w:rsidRPr="00470865" w:rsidRDefault="00982FD3" w:rsidP="00470865">
      <w:pPr>
        <w:pStyle w:val="6"/>
        <w:shd w:val="clear" w:color="auto" w:fill="auto"/>
        <w:spacing w:after="0" w:line="240" w:lineRule="auto"/>
        <w:ind w:left="20"/>
        <w:contextualSpacing/>
        <w:rPr>
          <w:sz w:val="24"/>
          <w:szCs w:val="24"/>
        </w:rPr>
      </w:pPr>
      <w:r w:rsidRPr="00470865">
        <w:rPr>
          <w:sz w:val="24"/>
          <w:szCs w:val="24"/>
        </w:rPr>
        <w:t>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42"/>
        <w:gridCol w:w="1243"/>
        <w:gridCol w:w="3254"/>
        <w:gridCol w:w="2208"/>
        <w:gridCol w:w="1762"/>
      </w:tblGrid>
      <w:tr w:rsidR="009D1C4F" w:rsidRPr="0047086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№</w:t>
            </w:r>
          </w:p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16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470865">
              <w:rPr>
                <w:rStyle w:val="5"/>
                <w:sz w:val="24"/>
                <w:szCs w:val="24"/>
              </w:rPr>
              <w:t>п</w:t>
            </w:r>
            <w:proofErr w:type="gramEnd"/>
            <w:r w:rsidRPr="00470865">
              <w:rPr>
                <w:rStyle w:val="5"/>
                <w:sz w:val="24"/>
                <w:szCs w:val="24"/>
              </w:rPr>
              <w:t>/п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20"/>
              <w:contextualSpacing/>
              <w:jc w:val="left"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Уведомление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380"/>
              <w:contextualSpacing/>
              <w:jc w:val="left"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Ф.И.О. должность лица, подавшего уведомление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Наименование</w:t>
            </w:r>
          </w:p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структурного</w:t>
            </w:r>
          </w:p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подразделения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240"/>
              <w:contextualSpacing/>
              <w:jc w:val="left"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Примечание</w:t>
            </w:r>
          </w:p>
        </w:tc>
      </w:tr>
      <w:tr w:rsidR="009D1C4F" w:rsidRPr="00470865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ind w:left="180"/>
              <w:contextualSpacing/>
              <w:jc w:val="left"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82FD3" w:rsidP="00470865">
            <w:pPr>
              <w:pStyle w:val="6"/>
              <w:framePr w:w="9557" w:wrap="notBeside" w:vAnchor="text" w:hAnchor="text" w:xAlign="center" w:y="1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470865">
              <w:rPr>
                <w:rStyle w:val="5"/>
                <w:sz w:val="24"/>
                <w:szCs w:val="24"/>
              </w:rPr>
              <w:t>Дата</w:t>
            </w:r>
          </w:p>
        </w:tc>
        <w:tc>
          <w:tcPr>
            <w:tcW w:w="32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22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</w:tr>
      <w:tr w:rsidR="009D1C4F" w:rsidRPr="0047086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</w:tr>
      <w:tr w:rsidR="009D1C4F" w:rsidRPr="0047086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C4F" w:rsidRPr="00470865" w:rsidRDefault="009D1C4F" w:rsidP="00470865">
            <w:pPr>
              <w:framePr w:w="9557" w:wrap="notBeside" w:vAnchor="text" w:hAnchor="text" w:xAlign="center" w:y="1"/>
              <w:contextualSpacing/>
            </w:pPr>
          </w:p>
        </w:tc>
      </w:tr>
    </w:tbl>
    <w:p w:rsidR="009D1C4F" w:rsidRPr="00470865" w:rsidRDefault="009D1C4F" w:rsidP="00470865">
      <w:pPr>
        <w:contextualSpacing/>
      </w:pPr>
    </w:p>
    <w:p w:rsidR="009D1C4F" w:rsidRPr="00470865" w:rsidRDefault="009D1C4F" w:rsidP="00470865">
      <w:pPr>
        <w:contextualSpacing/>
      </w:pPr>
    </w:p>
    <w:sectPr w:rsidR="009D1C4F" w:rsidRPr="00470865">
      <w:type w:val="continuous"/>
      <w:pgSz w:w="11909" w:h="16838"/>
      <w:pgMar w:top="2748" w:right="1122" w:bottom="2753" w:left="11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D3" w:rsidRDefault="00982FD3">
      <w:r>
        <w:separator/>
      </w:r>
    </w:p>
  </w:endnote>
  <w:endnote w:type="continuationSeparator" w:id="0">
    <w:p w:rsidR="00982FD3" w:rsidRDefault="0098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D3" w:rsidRDefault="00982FD3"/>
  </w:footnote>
  <w:footnote w:type="continuationSeparator" w:id="0">
    <w:p w:rsidR="00982FD3" w:rsidRDefault="00982F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8D"/>
    <w:multiLevelType w:val="multilevel"/>
    <w:tmpl w:val="29C6070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60EF3"/>
    <w:multiLevelType w:val="multilevel"/>
    <w:tmpl w:val="58960860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26941"/>
    <w:multiLevelType w:val="multilevel"/>
    <w:tmpl w:val="701437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4569E"/>
    <w:multiLevelType w:val="multilevel"/>
    <w:tmpl w:val="5114D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BD3884"/>
    <w:multiLevelType w:val="multilevel"/>
    <w:tmpl w:val="DFC674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4F"/>
    <w:rsid w:val="00470865"/>
    <w:rsid w:val="00982FD3"/>
    <w:rsid w:val="009D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8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0pt">
    <w:name w:val="Основной текст + 1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54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line="278" w:lineRule="exact"/>
      <w:ind w:hanging="240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2024-01-26T10:03:00Z</dcterms:created>
  <dcterms:modified xsi:type="dcterms:W3CDTF">2024-01-26T10:09:00Z</dcterms:modified>
</cp:coreProperties>
</file>